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5B" w:rsidRDefault="00177F5B" w:rsidP="00177F5B">
      <w:pPr>
        <w:pStyle w:val="Kop1"/>
      </w:pPr>
      <w:bookmarkStart w:id="0" w:name="_Toc526169691"/>
      <w:bookmarkStart w:id="1" w:name="_GoBack"/>
      <w:bookmarkEnd w:id="1"/>
      <w:r>
        <w:t>Overzicht geïnterviewden</w:t>
      </w:r>
      <w:bookmarkEnd w:id="0"/>
    </w:p>
    <w:p w:rsidR="00177F5B" w:rsidRDefault="00177F5B" w:rsidP="00177F5B">
      <w:pPr>
        <w:spacing w:after="0"/>
        <w:rPr>
          <w:i/>
          <w:lang w:val="nl-NL"/>
        </w:rPr>
      </w:pPr>
      <w:r>
        <w:rPr>
          <w:i/>
          <w:lang w:val="nl-NL"/>
        </w:rPr>
        <w:t>(op alfabetische volgorde)</w:t>
      </w:r>
    </w:p>
    <w:p w:rsidR="00177F5B" w:rsidRDefault="00177F5B" w:rsidP="00177F5B">
      <w:pPr>
        <w:spacing w:after="0"/>
        <w:rPr>
          <w:i/>
          <w:lang w:val="nl-NL"/>
        </w:rPr>
      </w:pPr>
    </w:p>
    <w:tbl>
      <w:tblPr>
        <w:tblW w:w="9560" w:type="dxa"/>
        <w:tblInd w:w="-5" w:type="dxa"/>
        <w:tblLook w:val="04A0" w:firstRow="1" w:lastRow="0" w:firstColumn="1" w:lastColumn="0" w:noHBand="0" w:noVBand="1"/>
      </w:tblPr>
      <w:tblGrid>
        <w:gridCol w:w="2440"/>
        <w:gridCol w:w="5560"/>
        <w:gridCol w:w="1560"/>
      </w:tblGrid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A.J. Akkermans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Hoogleraar Privaatrecht VU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J.M. Barendrecht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HILL Innovating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H. den Besten  (tel.)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Projectleider Arbeid en Zorg LAN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L.E.M. Charlier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Letselschade advocaat, optredend voor slachtoffers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A.J.M. van Daal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Ministerie van Defensie, sectie Claims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H. de Hek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Rechtspraak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D.J.M. Hildebrand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Ministerie van Defensie, sectie Claims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B. Hoezen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Senior Letselschadebehandelaars NS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E.C. Huijsmans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>Rechtspraak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J. Jonker (tel.)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Bedrijfsarts – Medisch Adviseur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J.E. Jurgens  (tel.)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NVAB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Lid werkgroep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P. Knijp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Advocaat, optredend voor verzekeraars/werkgevers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Lid w</w:t>
            </w:r>
            <w:r w:rsidRPr="00093BEC">
              <w:rPr>
                <w:rFonts w:ascii="Calibri" w:eastAsia="Times New Roman" w:hAnsi="Calibri" w:cs="Times New Roman"/>
                <w:color w:val="000000"/>
              </w:rPr>
              <w:t>erkgroep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D.J. Van der Kolk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Advocaat, optredend voor verzekeraars/werkgevers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Lid s</w:t>
            </w:r>
            <w:r w:rsidRPr="00093BEC">
              <w:rPr>
                <w:rFonts w:ascii="Calibri" w:eastAsia="Times New Roman" w:hAnsi="Calibri" w:cs="Times New Roman"/>
                <w:color w:val="000000"/>
              </w:rPr>
              <w:t>tuurgroep</w:t>
            </w: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F.T</w:t>
            </w: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h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. Kremer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Oud directeur PIV en oud a.i. directeur DLR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D. Lam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Bureau Beroepsziekten FNV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H. Lebbing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Advocaat, optredend voor verzekeraars/werkgevers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J. Mak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Senior Letselschadebehandelaars NS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M. Mierlo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VNO - NCW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Lid stuurgroep</w:t>
            </w: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H.F. van der Molen</w:t>
            </w: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 (tel.)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Hoofd Nederlands Centrum voor Beroepsziekten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6F6172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P. den Ouden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6F6172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Verbond van Verzekeraars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6F6172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s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tuurgroep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177F5B" w:rsidRPr="006F6172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W.P. Piebenga (tel.)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Solvent Team Amsterdam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J.G.M. van Rooij (tel.)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NVvA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M. Schooneveldt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Bureau Beroepsziekten FNV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R.T. Terpstra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>Rechtspraak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M.A.L. Tolsma (tel.)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Medisch Adviseur, voorzitter GAV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w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erkgroep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A. Van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Wetenschapper en advocaat optredend voor slachtoffers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s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tuurgroep 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W.A. van Veen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 xml:space="preserve">Advocaat, optredend voor werknemers 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P.M. Verbeek 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>Rechtspraak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J.M. Warning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Directeur Instituut Asbest Slachtoffers 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s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tuurgroep  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A.A. Waterbolk (tel.)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>NIVRE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Lid werkgroep</w:t>
            </w:r>
          </w:p>
        </w:tc>
      </w:tr>
      <w:tr w:rsidR="00177F5B" w:rsidRPr="006F6172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L.M.A.  van Wijngaarden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Ministerie van Defensie, sectie Claims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R. Zuidervliet (tel.)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</w:rPr>
              <w:t>WA-verzekeraars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w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erkgroep  </w:t>
            </w:r>
          </w:p>
        </w:tc>
      </w:tr>
      <w:tr w:rsidR="00177F5B" w:rsidRPr="00093BEC" w:rsidTr="00C67625">
        <w:trPr>
          <w:trHeight w:val="300"/>
        </w:trPr>
        <w:tc>
          <w:tcPr>
            <w:tcW w:w="2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M. Zwagerman </w:t>
            </w:r>
          </w:p>
        </w:tc>
        <w:tc>
          <w:tcPr>
            <w:tcW w:w="5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Letselschade advocaat, optredend voor slachtoffers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177F5B" w:rsidRPr="00093BEC" w:rsidRDefault="00177F5B" w:rsidP="00C676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Lid w</w:t>
            </w:r>
            <w:r w:rsidRPr="00093BEC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erkgroep </w:t>
            </w:r>
          </w:p>
        </w:tc>
      </w:tr>
    </w:tbl>
    <w:p w:rsidR="00177F5B" w:rsidRPr="00707E84" w:rsidRDefault="00177F5B" w:rsidP="00177F5B">
      <w:pPr>
        <w:rPr>
          <w:rFonts w:ascii="Museo Sans 300" w:eastAsiaTheme="majorEastAsia" w:hAnsi="Museo Sans 300" w:cstheme="majorBidi"/>
          <w:color w:val="C00000"/>
          <w:sz w:val="32"/>
          <w:szCs w:val="32"/>
          <w:lang w:val="nl-NL"/>
        </w:rPr>
      </w:pPr>
    </w:p>
    <w:sectPr w:rsidR="00177F5B" w:rsidRPr="0070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5B"/>
    <w:rsid w:val="00177F5B"/>
    <w:rsid w:val="00257113"/>
    <w:rsid w:val="004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6A54-0878-467A-8A9C-C0DC2F6E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7F5B"/>
    <w:rPr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77F5B"/>
    <w:pPr>
      <w:keepNext/>
      <w:keepLines/>
      <w:spacing w:before="240" w:after="0"/>
      <w:ind w:left="360" w:hanging="360"/>
      <w:jc w:val="both"/>
      <w:outlineLvl w:val="0"/>
    </w:pPr>
    <w:rPr>
      <w:rFonts w:ascii="Museo Sans 300" w:eastAsiaTheme="majorEastAsia" w:hAnsi="Museo Sans 300" w:cstheme="majorBidi"/>
      <w:color w:val="C00000"/>
      <w:sz w:val="32"/>
      <w:szCs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F5B"/>
    <w:rPr>
      <w:rFonts w:ascii="Museo Sans 300" w:eastAsiaTheme="majorEastAsia" w:hAnsi="Museo Sans 300" w:cstheme="majorBidi"/>
      <w:color w:val="C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242634FC.dotm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Werkhoven, Marieke van</dc:creator>
  <cp:keywords/>
  <dc:description/>
  <cp:lastModifiedBy>Werkhoven, Marieke van</cp:lastModifiedBy>
  <cp:revision>1</cp:revision>
  <dcterms:created xsi:type="dcterms:W3CDTF">2018-10-01T13:45:00Z</dcterms:created>
  <dcterms:modified xsi:type="dcterms:W3CDTF">2018-10-01T13:46:00Z</dcterms:modified>
</cp:coreProperties>
</file>