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5B" w:rsidRDefault="00177F5B" w:rsidP="00177F5B">
      <w:pPr>
        <w:pStyle w:val="Kop1"/>
      </w:pPr>
      <w:bookmarkStart w:id="0" w:name="_Toc526169691"/>
      <w:bookmarkStart w:id="1" w:name="_GoBack"/>
      <w:bookmarkEnd w:id="1"/>
      <w:r>
        <w:t>Overzicht geïnterviewden</w:t>
      </w:r>
      <w:bookmarkEnd w:id="0"/>
    </w:p>
    <w:p w:rsidR="00177F5B" w:rsidRDefault="00177F5B" w:rsidP="00177F5B">
      <w:pPr>
        <w:spacing w:after="0"/>
        <w:rPr>
          <w:i/>
          <w:lang w:val="nl-NL"/>
        </w:rPr>
      </w:pPr>
      <w:r>
        <w:rPr>
          <w:i/>
          <w:lang w:val="nl-NL"/>
        </w:rPr>
        <w:t>(op alfabetische volgorde)</w:t>
      </w:r>
    </w:p>
    <w:p w:rsidR="00177F5B" w:rsidRDefault="00177F5B" w:rsidP="00177F5B">
      <w:pPr>
        <w:spacing w:after="0"/>
        <w:rPr>
          <w:i/>
          <w:lang w:val="nl-NL"/>
        </w:rPr>
      </w:pPr>
    </w:p>
    <w:tbl>
      <w:tblPr>
        <w:tblW w:w="9560" w:type="dxa"/>
        <w:tblInd w:w="-5" w:type="dxa"/>
        <w:tblLook w:val="04A0" w:firstRow="1" w:lastRow="0" w:firstColumn="1" w:lastColumn="0" w:noHBand="0" w:noVBand="1"/>
      </w:tblPr>
      <w:tblGrid>
        <w:gridCol w:w="2440"/>
        <w:gridCol w:w="5560"/>
        <w:gridCol w:w="1560"/>
      </w:tblGrid>
      <w:tr w:rsidR="00177F5B" w:rsidRPr="00093BEC" w:rsidTr="00C67625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</w:rPr>
              <w:t xml:space="preserve">A.J. Akkermans </w:t>
            </w:r>
          </w:p>
        </w:tc>
        <w:tc>
          <w:tcPr>
            <w:tcW w:w="5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Hoogleraar Privaatrecht VU 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7F5B" w:rsidRPr="00093BEC" w:rsidTr="00C67625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</w:rPr>
              <w:t xml:space="preserve">J.M. Barendrecht </w:t>
            </w:r>
          </w:p>
        </w:tc>
        <w:tc>
          <w:tcPr>
            <w:tcW w:w="5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</w:rPr>
              <w:t xml:space="preserve">HILL Innovating 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7F5B" w:rsidRPr="006F6172" w:rsidTr="00C67625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>H. den Besten  (tel.)</w:t>
            </w:r>
          </w:p>
        </w:tc>
        <w:tc>
          <w:tcPr>
            <w:tcW w:w="5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Projectleider Arbeid en Zorg LAN 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</w:tr>
      <w:tr w:rsidR="00177F5B" w:rsidRPr="006F6172" w:rsidTr="00C67625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L.E.M. Charlier </w:t>
            </w:r>
          </w:p>
        </w:tc>
        <w:tc>
          <w:tcPr>
            <w:tcW w:w="5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Letselschade advocaat, optredend voor slachtoffers 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</w:tr>
      <w:tr w:rsidR="00177F5B" w:rsidRPr="006F6172" w:rsidTr="00C67625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A.J.M. van Daal </w:t>
            </w:r>
          </w:p>
        </w:tc>
        <w:tc>
          <w:tcPr>
            <w:tcW w:w="5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Ministerie van Defensie, sectie Claims 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</w:tr>
      <w:tr w:rsidR="00177F5B" w:rsidRPr="00093BEC" w:rsidTr="00C67625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H. de Hek </w:t>
            </w:r>
          </w:p>
        </w:tc>
        <w:tc>
          <w:tcPr>
            <w:tcW w:w="5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>Rechtspraak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7F5B" w:rsidRPr="006F6172" w:rsidTr="00C67625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D.J.M. Hildebrand </w:t>
            </w:r>
          </w:p>
        </w:tc>
        <w:tc>
          <w:tcPr>
            <w:tcW w:w="5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Ministerie van Defensie, sectie Claims 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</w:tr>
      <w:tr w:rsidR="00177F5B" w:rsidRPr="00093BEC" w:rsidTr="00C67625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B. Hoezen  </w:t>
            </w:r>
          </w:p>
        </w:tc>
        <w:tc>
          <w:tcPr>
            <w:tcW w:w="5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Senior Letselschadebehandelaars NS 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7F5B" w:rsidRPr="00093BEC" w:rsidTr="00C67625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E.C. Huijsmans  </w:t>
            </w:r>
          </w:p>
        </w:tc>
        <w:tc>
          <w:tcPr>
            <w:tcW w:w="5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</w:rPr>
              <w:t>Rechtspraak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7F5B" w:rsidRPr="00093BEC" w:rsidTr="00C67625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J. Jonker (tel.) </w:t>
            </w:r>
          </w:p>
        </w:tc>
        <w:tc>
          <w:tcPr>
            <w:tcW w:w="5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Bedrijfsarts – Medisch Adviseur 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7F5B" w:rsidRPr="00093BEC" w:rsidTr="00C67625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>J.E. Jurgens  (tel.)</w:t>
            </w:r>
          </w:p>
        </w:tc>
        <w:tc>
          <w:tcPr>
            <w:tcW w:w="5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>NVAB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>Lid werkgroep</w:t>
            </w:r>
          </w:p>
        </w:tc>
      </w:tr>
      <w:tr w:rsidR="00177F5B" w:rsidRPr="00093BEC" w:rsidTr="00C67625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P. Knijp  </w:t>
            </w:r>
          </w:p>
        </w:tc>
        <w:tc>
          <w:tcPr>
            <w:tcW w:w="5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Advocaat, optredend voor verzekeraars/werkgevers 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Lid w</w:t>
            </w:r>
            <w:r w:rsidRPr="00093BEC">
              <w:rPr>
                <w:rFonts w:ascii="Calibri" w:eastAsia="Times New Roman" w:hAnsi="Calibri" w:cs="Times New Roman"/>
                <w:color w:val="000000"/>
              </w:rPr>
              <w:t>erkgroep</w:t>
            </w:r>
          </w:p>
        </w:tc>
      </w:tr>
      <w:tr w:rsidR="00177F5B" w:rsidRPr="00093BEC" w:rsidTr="00C67625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D.J. Van der Kolk </w:t>
            </w:r>
          </w:p>
        </w:tc>
        <w:tc>
          <w:tcPr>
            <w:tcW w:w="5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Advocaat, optredend voor verzekeraars/werkgevers 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Lid s</w:t>
            </w:r>
            <w:r w:rsidRPr="00093BEC">
              <w:rPr>
                <w:rFonts w:ascii="Calibri" w:eastAsia="Times New Roman" w:hAnsi="Calibri" w:cs="Times New Roman"/>
                <w:color w:val="000000"/>
              </w:rPr>
              <w:t>tuurgroep</w:t>
            </w:r>
          </w:p>
        </w:tc>
      </w:tr>
      <w:tr w:rsidR="00177F5B" w:rsidRPr="006F6172" w:rsidTr="00C67625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>F.T</w:t>
            </w:r>
            <w:r>
              <w:rPr>
                <w:rFonts w:ascii="Calibri" w:eastAsia="Times New Roman" w:hAnsi="Calibri" w:cs="Times New Roman"/>
                <w:color w:val="000000"/>
                <w:lang w:val="nl-NL"/>
              </w:rPr>
              <w:t>h</w:t>
            </w: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. Kremer </w:t>
            </w:r>
          </w:p>
        </w:tc>
        <w:tc>
          <w:tcPr>
            <w:tcW w:w="5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Oud directeur PIV en oud a.i. directeur DLR 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</w:tr>
      <w:tr w:rsidR="00177F5B" w:rsidRPr="00093BEC" w:rsidTr="00C67625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>D. Lam</w:t>
            </w:r>
          </w:p>
        </w:tc>
        <w:tc>
          <w:tcPr>
            <w:tcW w:w="5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</w:rPr>
              <w:t xml:space="preserve">Bureau Beroepsziekten FNV 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7F5B" w:rsidRPr="006F6172" w:rsidTr="00C67625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H. Lebbing  </w:t>
            </w:r>
          </w:p>
        </w:tc>
        <w:tc>
          <w:tcPr>
            <w:tcW w:w="5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Advocaat, optredend voor verzekeraars/werkgevers 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</w:tr>
      <w:tr w:rsidR="00177F5B" w:rsidRPr="00093BEC" w:rsidTr="00C67625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>J. Mak</w:t>
            </w:r>
          </w:p>
        </w:tc>
        <w:tc>
          <w:tcPr>
            <w:tcW w:w="5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Senior Letselschadebehandelaars NS 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7F5B" w:rsidRPr="00093BEC" w:rsidTr="00C67625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M. Mierlo  </w:t>
            </w:r>
          </w:p>
        </w:tc>
        <w:tc>
          <w:tcPr>
            <w:tcW w:w="5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VNO - NCW 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Lid stuurgroep</w:t>
            </w:r>
          </w:p>
        </w:tc>
      </w:tr>
      <w:tr w:rsidR="00177F5B" w:rsidRPr="006F6172" w:rsidTr="00C67625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>H.F. van der Molen</w:t>
            </w:r>
            <w:r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 (tel.)</w:t>
            </w: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 </w:t>
            </w:r>
          </w:p>
        </w:tc>
        <w:tc>
          <w:tcPr>
            <w:tcW w:w="5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>Hoofd Nederlands Centrum voor Beroepsziekten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</w:tr>
      <w:tr w:rsidR="00177F5B" w:rsidRPr="006F6172" w:rsidTr="00C67625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77F5B" w:rsidRPr="006F6172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P. den Ouden </w:t>
            </w:r>
          </w:p>
        </w:tc>
        <w:tc>
          <w:tcPr>
            <w:tcW w:w="5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77F5B" w:rsidRPr="006F6172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Verbond van Verzekeraars 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77F5B" w:rsidRPr="006F6172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>
              <w:rPr>
                <w:rFonts w:ascii="Calibri" w:eastAsia="Times New Roman" w:hAnsi="Calibri" w:cs="Times New Roman"/>
                <w:color w:val="000000"/>
                <w:lang w:val="nl-NL"/>
              </w:rPr>
              <w:t>Lid s</w:t>
            </w: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>tuurgroep</w:t>
            </w:r>
          </w:p>
        </w:tc>
      </w:tr>
      <w:tr w:rsidR="00177F5B" w:rsidRPr="00093BEC" w:rsidTr="00C67625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:rsidR="00177F5B" w:rsidRPr="006F6172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>W.P. Piebenga (tel.)</w:t>
            </w:r>
          </w:p>
        </w:tc>
        <w:tc>
          <w:tcPr>
            <w:tcW w:w="5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Solvent Team Amsterdam 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7F5B" w:rsidRPr="00093BEC" w:rsidTr="00C67625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>J.G.M. van Rooij (tel.)</w:t>
            </w:r>
          </w:p>
        </w:tc>
        <w:tc>
          <w:tcPr>
            <w:tcW w:w="5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>NVvA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7F5B" w:rsidRPr="00093BEC" w:rsidTr="00C67625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M. Schooneveldt </w:t>
            </w:r>
          </w:p>
        </w:tc>
        <w:tc>
          <w:tcPr>
            <w:tcW w:w="5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Bureau Beroepsziekten FNV 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7F5B" w:rsidRPr="00093BEC" w:rsidTr="00C67625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R.T. Terpstra </w:t>
            </w:r>
          </w:p>
        </w:tc>
        <w:tc>
          <w:tcPr>
            <w:tcW w:w="5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</w:rPr>
              <w:t>Rechtspraak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7F5B" w:rsidRPr="00093BEC" w:rsidTr="00C67625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</w:rPr>
              <w:t xml:space="preserve">M.A.L. Tolsma (tel.) </w:t>
            </w:r>
          </w:p>
        </w:tc>
        <w:tc>
          <w:tcPr>
            <w:tcW w:w="5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Medisch Adviseur, voorzitter GAV 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nl-NL"/>
              </w:rPr>
              <w:t>Lid w</w:t>
            </w: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>erkgroep</w:t>
            </w:r>
          </w:p>
        </w:tc>
      </w:tr>
      <w:tr w:rsidR="00177F5B" w:rsidRPr="00093BEC" w:rsidTr="00C67625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A. Van </w:t>
            </w:r>
          </w:p>
        </w:tc>
        <w:tc>
          <w:tcPr>
            <w:tcW w:w="5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Wetenschapper en advocaat optredend voor slachtoffers 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nl-NL"/>
              </w:rPr>
              <w:t>Lid s</w:t>
            </w: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tuurgroep </w:t>
            </w:r>
          </w:p>
        </w:tc>
      </w:tr>
      <w:tr w:rsidR="00177F5B" w:rsidRPr="00093BEC" w:rsidTr="00C67625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</w:rPr>
              <w:t xml:space="preserve">W.A. van Veen  </w:t>
            </w:r>
          </w:p>
        </w:tc>
        <w:tc>
          <w:tcPr>
            <w:tcW w:w="5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</w:rPr>
              <w:t xml:space="preserve">Advocaat, optredend voor werknemers  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7F5B" w:rsidRPr="00093BEC" w:rsidTr="00C67625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P.M. Verbeek  </w:t>
            </w:r>
          </w:p>
        </w:tc>
        <w:tc>
          <w:tcPr>
            <w:tcW w:w="5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</w:rPr>
              <w:t>Rechtspraak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77F5B" w:rsidRPr="00093BEC" w:rsidTr="00C67625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J.M. Warning </w:t>
            </w:r>
          </w:p>
        </w:tc>
        <w:tc>
          <w:tcPr>
            <w:tcW w:w="5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Directeur Instituut Asbest Slachtoffers  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nl-NL"/>
              </w:rPr>
              <w:t>Lid s</w:t>
            </w: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tuurgroep  </w:t>
            </w:r>
          </w:p>
        </w:tc>
      </w:tr>
      <w:tr w:rsidR="00177F5B" w:rsidRPr="00093BEC" w:rsidTr="00C67625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>A.A. Waterbolk (tel.)</w:t>
            </w:r>
          </w:p>
        </w:tc>
        <w:tc>
          <w:tcPr>
            <w:tcW w:w="5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>NIVRE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Lid werkgroep</w:t>
            </w:r>
          </w:p>
        </w:tc>
      </w:tr>
      <w:tr w:rsidR="00177F5B" w:rsidRPr="006F6172" w:rsidTr="00C67625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L.M.A.  van Wijngaarden </w:t>
            </w:r>
          </w:p>
        </w:tc>
        <w:tc>
          <w:tcPr>
            <w:tcW w:w="5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Ministerie van Defensie, sectie Claims 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</w:p>
        </w:tc>
      </w:tr>
      <w:tr w:rsidR="00177F5B" w:rsidRPr="00093BEC" w:rsidTr="00C67625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R. Zuidervliet (tel.) </w:t>
            </w:r>
          </w:p>
        </w:tc>
        <w:tc>
          <w:tcPr>
            <w:tcW w:w="5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</w:rPr>
              <w:t>WA-verzekeraars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nl-NL"/>
              </w:rPr>
              <w:t>Lid w</w:t>
            </w: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erkgroep  </w:t>
            </w:r>
          </w:p>
        </w:tc>
      </w:tr>
      <w:tr w:rsidR="00177F5B" w:rsidRPr="00093BEC" w:rsidTr="00C67625">
        <w:trPr>
          <w:trHeight w:val="300"/>
        </w:trPr>
        <w:tc>
          <w:tcPr>
            <w:tcW w:w="244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M. Zwagerman </w:t>
            </w:r>
          </w:p>
        </w:tc>
        <w:tc>
          <w:tcPr>
            <w:tcW w:w="55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NL"/>
              </w:rPr>
            </w:pP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Letselschade advocaat, optredend voor slachtoffers </w:t>
            </w:r>
          </w:p>
        </w:tc>
        <w:tc>
          <w:tcPr>
            <w:tcW w:w="156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177F5B" w:rsidRPr="00093BEC" w:rsidRDefault="00177F5B" w:rsidP="00C676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nl-NL"/>
              </w:rPr>
              <w:t>Lid w</w:t>
            </w:r>
            <w:r w:rsidRPr="00093BEC">
              <w:rPr>
                <w:rFonts w:ascii="Calibri" w:eastAsia="Times New Roman" w:hAnsi="Calibri" w:cs="Times New Roman"/>
                <w:color w:val="000000"/>
                <w:lang w:val="nl-NL"/>
              </w:rPr>
              <w:t xml:space="preserve">erkgroep </w:t>
            </w:r>
          </w:p>
        </w:tc>
      </w:tr>
    </w:tbl>
    <w:p w:rsidR="00177F5B" w:rsidRPr="00707E84" w:rsidRDefault="00177F5B" w:rsidP="00177F5B">
      <w:pPr>
        <w:rPr>
          <w:rFonts w:ascii="Museo Sans 300" w:eastAsiaTheme="majorEastAsia" w:hAnsi="Museo Sans 300" w:cstheme="majorBidi"/>
          <w:color w:val="C00000"/>
          <w:sz w:val="32"/>
          <w:szCs w:val="32"/>
          <w:lang w:val="nl-NL"/>
        </w:rPr>
      </w:pPr>
    </w:p>
    <w:sectPr w:rsidR="00177F5B" w:rsidRPr="00707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5B"/>
    <w:rsid w:val="00177F5B"/>
    <w:rsid w:val="00257113"/>
    <w:rsid w:val="0047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46A54-0878-467A-8A9C-C0DC2F6E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77F5B"/>
    <w:rPr>
      <w:lang w:val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77F5B"/>
    <w:pPr>
      <w:keepNext/>
      <w:keepLines/>
      <w:spacing w:before="240" w:after="0"/>
      <w:ind w:left="360" w:hanging="360"/>
      <w:jc w:val="both"/>
      <w:outlineLvl w:val="0"/>
    </w:pPr>
    <w:rPr>
      <w:rFonts w:ascii="Museo Sans 300" w:eastAsiaTheme="majorEastAsia" w:hAnsi="Museo Sans 300" w:cstheme="majorBidi"/>
      <w:color w:val="C00000"/>
      <w:sz w:val="32"/>
      <w:szCs w:val="3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77F5B"/>
    <w:rPr>
      <w:rFonts w:ascii="Museo Sans 300" w:eastAsiaTheme="majorEastAsia" w:hAnsi="Museo Sans 300" w:cstheme="majorBidi"/>
      <w:color w:val="C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242634FC.dotm</Template>
  <TotalTime>1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Werkhoven, Marieke van</dc:creator>
  <cp:keywords/>
  <dc:description/>
  <cp:lastModifiedBy>Werkhoven, Marieke van</cp:lastModifiedBy>
  <cp:revision>1</cp:revision>
  <dcterms:created xsi:type="dcterms:W3CDTF">2018-10-01T13:45:00Z</dcterms:created>
  <dcterms:modified xsi:type="dcterms:W3CDTF">2018-10-01T13:46:00Z</dcterms:modified>
</cp:coreProperties>
</file>